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100" w:line="276" w:lineRule="auto"/>
        <w:contextualSpacing w:val="0"/>
        <w:jc w:val="center"/>
        <w:rPr>
          <w:rFonts w:ascii="Helvetica Neue" w:cs="Helvetica Neue" w:eastAsia="Helvetica Neue" w:hAnsi="Helvetica Neue"/>
          <w:sz w:val="28"/>
          <w:szCs w:val="28"/>
          <w:u w:val="single"/>
        </w:rPr>
      </w:pPr>
      <w:r w:rsidDel="00000000" w:rsidR="00000000" w:rsidRPr="00000000">
        <w:rPr>
          <w:rFonts w:ascii="Helvetica Neue" w:cs="Helvetica Neue" w:eastAsia="Helvetica Neue" w:hAnsi="Helvetica Neue"/>
          <w:sz w:val="28"/>
          <w:szCs w:val="28"/>
          <w:u w:val="single"/>
        </w:rPr>
        <w:drawing>
          <wp:inline distB="114300" distT="114300" distL="114300" distR="114300">
            <wp:extent cx="2391518" cy="814388"/>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391518" cy="814388"/>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spacing w:after="100" w:line="276" w:lineRule="auto"/>
        <w:contextualSpacing w:val="0"/>
        <w:jc w:val="center"/>
        <w:rPr>
          <w:rFonts w:ascii="Helvetica Neue" w:cs="Helvetica Neue" w:eastAsia="Helvetica Neue" w:hAnsi="Helvetica Neue"/>
          <w:b w:val="1"/>
          <w:sz w:val="36"/>
          <w:szCs w:val="36"/>
        </w:rPr>
      </w:pPr>
      <w:r w:rsidDel="00000000" w:rsidR="00000000" w:rsidRPr="00000000">
        <w:rPr>
          <w:rtl w:val="0"/>
        </w:rPr>
      </w:r>
    </w:p>
    <w:p w:rsidR="00000000" w:rsidDel="00000000" w:rsidP="00000000" w:rsidRDefault="00000000" w:rsidRPr="00000000" w14:paraId="00000002">
      <w:pPr>
        <w:spacing w:after="100" w:line="276" w:lineRule="auto"/>
        <w:contextualSpacing w:val="0"/>
        <w:jc w:val="center"/>
        <w:rPr>
          <w:rFonts w:ascii="Helvetica Neue" w:cs="Helvetica Neue" w:eastAsia="Helvetica Neue" w:hAnsi="Helvetica Neue"/>
          <w:b w:val="1"/>
          <w:sz w:val="36"/>
          <w:szCs w:val="36"/>
        </w:rPr>
      </w:pPr>
      <w:r w:rsidDel="00000000" w:rsidR="00000000" w:rsidRPr="00000000">
        <w:rPr>
          <w:rFonts w:ascii="Helvetica Neue" w:cs="Helvetica Neue" w:eastAsia="Helvetica Neue" w:hAnsi="Helvetica Neue"/>
          <w:b w:val="1"/>
          <w:sz w:val="36"/>
          <w:szCs w:val="36"/>
          <w:rtl w:val="0"/>
        </w:rPr>
        <w:t xml:space="preserve">Wearable a Realtà Aumentata: Ennova rivoluziona l’assistenza tecnica grazie agli Smart Glasses </w:t>
      </w:r>
      <w:r w:rsidDel="00000000" w:rsidR="00000000" w:rsidRPr="00000000">
        <w:rPr>
          <w:rtl w:val="0"/>
        </w:rPr>
      </w:r>
    </w:p>
    <w:p w:rsidR="00000000" w:rsidDel="00000000" w:rsidP="00000000" w:rsidRDefault="00000000" w:rsidRPr="00000000" w14:paraId="00000003">
      <w:pPr>
        <w:spacing w:after="100" w:line="276" w:lineRule="auto"/>
        <w:contextualSpacing w:val="0"/>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4">
      <w:pPr>
        <w:spacing w:after="100" w:line="276" w:lineRule="auto"/>
        <w:contextualSpacing w:val="0"/>
        <w:jc w:val="cente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Comunicato stampa 2 | 8 marzo 2018</w:t>
      </w:r>
    </w:p>
    <w:p w:rsidR="00000000" w:rsidDel="00000000" w:rsidP="00000000" w:rsidRDefault="00000000" w:rsidRPr="00000000" w14:paraId="00000005">
      <w:pPr>
        <w:spacing w:after="100" w:line="276" w:lineRule="auto"/>
        <w:contextualSpacing w:val="0"/>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6">
      <w:pPr>
        <w:contextualSpacing w:val="0"/>
        <w:jc w:val="center"/>
        <w:rPr>
          <w:i w:val="1"/>
          <w:sz w:val="18"/>
          <w:szCs w:val="18"/>
        </w:rPr>
      </w:pPr>
      <w:r w:rsidDel="00000000" w:rsidR="00000000" w:rsidRPr="00000000">
        <w:rPr>
          <w:i w:val="1"/>
          <w:sz w:val="26"/>
          <w:szCs w:val="26"/>
          <w:rtl w:val="0"/>
        </w:rPr>
        <w:t xml:space="preserve">Ennova ha sviluppato una soluzione innovativa per la gestione degli interventi tecnici grazie all’utilizzo degli Smart Glasses con telecamera integrata </w:t>
      </w:r>
      <w:r w:rsidDel="00000000" w:rsidR="00000000" w:rsidRPr="00000000">
        <w:rPr>
          <w:rFonts w:ascii="Helvetica Neue" w:cs="Helvetica Neue" w:eastAsia="Helvetica Neue" w:hAnsi="Helvetica Neue"/>
          <w:i w:val="1"/>
          <w:sz w:val="26"/>
          <w:szCs w:val="26"/>
          <w:rtl w:val="0"/>
        </w:rPr>
        <w:t xml:space="preserve">che assicurano una collaborazione efficace e in tempo reale tra gli specialisti della Control Room e le risorse distribuite sul territorio nazionale e internazionale. </w:t>
      </w:r>
      <w:r w:rsidDel="00000000" w:rsidR="00000000" w:rsidRPr="00000000">
        <w:rPr>
          <w:rtl w:val="0"/>
        </w:rPr>
      </w:r>
    </w:p>
    <w:p w:rsidR="00000000" w:rsidDel="00000000" w:rsidP="00000000" w:rsidRDefault="00000000" w:rsidRPr="00000000" w14:paraId="00000007">
      <w:pPr>
        <w:spacing w:after="100" w:line="276" w:lineRule="auto"/>
        <w:contextualSpacing w:val="0"/>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8">
      <w:pPr>
        <w:spacing w:after="100" w:line="276" w:lineRule="auto"/>
        <w:contextualSpacing w:val="0"/>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9">
      <w:pPr>
        <w:spacing w:after="100" w:line="276" w:lineRule="auto"/>
        <w:contextualSpacing w:val="0"/>
        <w:jc w:val="both"/>
        <w:rPr>
          <w:rFonts w:ascii="Helvetica Neue" w:cs="Helvetica Neue" w:eastAsia="Helvetica Neue" w:hAnsi="Helvetica Neue"/>
          <w:sz w:val="28"/>
          <w:szCs w:val="28"/>
        </w:rPr>
      </w:pPr>
      <w:r w:rsidDel="00000000" w:rsidR="00000000" w:rsidRPr="00000000">
        <w:rPr>
          <w:sz w:val="28"/>
          <w:szCs w:val="28"/>
          <w:rtl w:val="0"/>
        </w:rPr>
        <w:t xml:space="preserve">Offrire u</w:t>
      </w:r>
      <w:r w:rsidDel="00000000" w:rsidR="00000000" w:rsidRPr="00000000">
        <w:rPr>
          <w:sz w:val="28"/>
          <w:szCs w:val="28"/>
          <w:rtl w:val="0"/>
        </w:rPr>
        <w:t xml:space="preserve">n modello innovativo di gestione del Servizio che permetta </w:t>
      </w:r>
      <w:r w:rsidDel="00000000" w:rsidR="00000000" w:rsidRPr="00000000">
        <w:rPr>
          <w:rFonts w:ascii="Helvetica Neue" w:cs="Helvetica Neue" w:eastAsia="Helvetica Neue" w:hAnsi="Helvetica Neue"/>
          <w:sz w:val="28"/>
          <w:szCs w:val="28"/>
          <w:rtl w:val="0"/>
        </w:rPr>
        <w:t xml:space="preserve">un supporto digitale e di manutenzione a distanza sempre più completo ed efficiente grazie agli </w:t>
      </w:r>
      <w:r w:rsidDel="00000000" w:rsidR="00000000" w:rsidRPr="00000000">
        <w:rPr>
          <w:rFonts w:ascii="Helvetica Neue" w:cs="Helvetica Neue" w:eastAsia="Helvetica Neue" w:hAnsi="Helvetica Neue"/>
          <w:b w:val="1"/>
          <w:sz w:val="28"/>
          <w:szCs w:val="28"/>
          <w:rtl w:val="0"/>
        </w:rPr>
        <w:t xml:space="preserve">Smart Glasses</w:t>
      </w:r>
      <w:r w:rsidDel="00000000" w:rsidR="00000000" w:rsidRPr="00000000">
        <w:rPr>
          <w:rFonts w:ascii="Helvetica Neue" w:cs="Helvetica Neue" w:eastAsia="Helvetica Neue" w:hAnsi="Helvetica Neue"/>
          <w:sz w:val="28"/>
          <w:szCs w:val="28"/>
          <w:rtl w:val="0"/>
        </w:rPr>
        <w:t xml:space="preserve"> a Realtà Aumentata: con questo obiettivo </w:t>
      </w:r>
      <w:r w:rsidDel="00000000" w:rsidR="00000000" w:rsidRPr="00000000">
        <w:rPr>
          <w:rFonts w:ascii="Helvetica Neue" w:cs="Helvetica Neue" w:eastAsia="Helvetica Neue" w:hAnsi="Helvetica Neue"/>
          <w:b w:val="1"/>
          <w:sz w:val="28"/>
          <w:szCs w:val="28"/>
          <w:rtl w:val="0"/>
        </w:rPr>
        <w:t xml:space="preserve">Ennova</w:t>
      </w:r>
      <w:r w:rsidDel="00000000" w:rsidR="00000000" w:rsidRPr="00000000">
        <w:rPr>
          <w:rFonts w:ascii="Helvetica Neue" w:cs="Helvetica Neue" w:eastAsia="Helvetica Neue" w:hAnsi="Helvetica Neue"/>
          <w:sz w:val="28"/>
          <w:szCs w:val="28"/>
          <w:rtl w:val="0"/>
        </w:rPr>
        <w:t xml:space="preserve">, l’azienda  torinese che ha sviluppato un innovativo modello di assistenza digitale per le imprese che vogliono affrontare la</w:t>
      </w:r>
      <w:r w:rsidDel="00000000" w:rsidR="00000000" w:rsidRPr="00000000">
        <w:rPr>
          <w:rFonts w:ascii="Helvetica Neue" w:cs="Helvetica Neue" w:eastAsia="Helvetica Neue" w:hAnsi="Helvetica Neue"/>
          <w:b w:val="1"/>
          <w:sz w:val="28"/>
          <w:szCs w:val="28"/>
          <w:rtl w:val="0"/>
        </w:rPr>
        <w:t xml:space="preserve"> </w:t>
      </w:r>
      <w:r w:rsidDel="00000000" w:rsidR="00000000" w:rsidRPr="00000000">
        <w:rPr>
          <w:rFonts w:ascii="Helvetica Neue" w:cs="Helvetica Neue" w:eastAsia="Helvetica Neue" w:hAnsi="Helvetica Neue"/>
          <w:sz w:val="28"/>
          <w:szCs w:val="28"/>
          <w:rtl w:val="0"/>
        </w:rPr>
        <w:t xml:space="preserve">Digital Transformation, ha stretto una partnership strategica con </w:t>
      </w:r>
      <w:r w:rsidDel="00000000" w:rsidR="00000000" w:rsidRPr="00000000">
        <w:rPr>
          <w:rFonts w:ascii="Helvetica Neue" w:cs="Helvetica Neue" w:eastAsia="Helvetica Neue" w:hAnsi="Helvetica Neue"/>
          <w:b w:val="1"/>
          <w:sz w:val="28"/>
          <w:szCs w:val="28"/>
          <w:rtl w:val="0"/>
        </w:rPr>
        <w:t xml:space="preserve">HeadApp</w:t>
      </w:r>
      <w:r w:rsidDel="00000000" w:rsidR="00000000" w:rsidRPr="00000000">
        <w:rPr>
          <w:rFonts w:ascii="Helvetica Neue" w:cs="Helvetica Neue" w:eastAsia="Helvetica Neue" w:hAnsi="Helvetica Neue"/>
          <w:sz w:val="28"/>
          <w:szCs w:val="28"/>
          <w:rtl w:val="0"/>
        </w:rPr>
        <w:t xml:space="preserve">, startup torinese </w:t>
      </w:r>
      <w:r w:rsidDel="00000000" w:rsidR="00000000" w:rsidRPr="00000000">
        <w:rPr>
          <w:sz w:val="28"/>
          <w:szCs w:val="28"/>
          <w:rtl w:val="0"/>
        </w:rPr>
        <w:t xml:space="preserve">specializzata nell’implementazione di dispositivi wearable a Realtà Aumentata</w:t>
      </w:r>
      <w:r w:rsidDel="00000000" w:rsidR="00000000" w:rsidRPr="00000000">
        <w:rPr>
          <w:rFonts w:ascii="Helvetica Neue" w:cs="Helvetica Neue" w:eastAsia="Helvetica Neue" w:hAnsi="Helvetica Neue"/>
          <w:sz w:val="28"/>
          <w:szCs w:val="28"/>
          <w:rtl w:val="0"/>
        </w:rPr>
        <w:t xml:space="preserve">, che vanta tra i fondatori Maurizio Cheli, primo astronauta ad aver avuto il ruolo di mission specialist durante la missione STS-75 del Programma Space Shuttle.</w:t>
      </w:r>
    </w:p>
    <w:p w:rsidR="00000000" w:rsidDel="00000000" w:rsidP="00000000" w:rsidRDefault="00000000" w:rsidRPr="00000000" w14:paraId="0000000A">
      <w:pPr>
        <w:spacing w:after="100" w:line="276"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B">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Testati con successo nel campo dell’aviazione, gli </w:t>
      </w:r>
      <w:r w:rsidDel="00000000" w:rsidR="00000000" w:rsidRPr="00000000">
        <w:rPr>
          <w:rFonts w:ascii="Helvetica Neue" w:cs="Helvetica Neue" w:eastAsia="Helvetica Neue" w:hAnsi="Helvetica Neue"/>
          <w:b w:val="1"/>
          <w:sz w:val="28"/>
          <w:szCs w:val="28"/>
          <w:rtl w:val="0"/>
        </w:rPr>
        <w:t xml:space="preserve">Smart Glasses di HeadApp</w:t>
      </w:r>
      <w:r w:rsidDel="00000000" w:rsidR="00000000" w:rsidRPr="00000000">
        <w:rPr>
          <w:rFonts w:ascii="Helvetica Neue" w:cs="Helvetica Neue" w:eastAsia="Helvetica Neue" w:hAnsi="Helvetica Neue"/>
          <w:sz w:val="28"/>
          <w:szCs w:val="28"/>
          <w:rtl w:val="0"/>
        </w:rPr>
        <w:t xml:space="preserve"> trovano ora impiego anche nel mercato Industry 4.0: vengono infatti utilizzati da Ennova per </w:t>
      </w:r>
      <w:r w:rsidDel="00000000" w:rsidR="00000000" w:rsidRPr="00000000">
        <w:rPr>
          <w:rFonts w:ascii="Helvetica Neue" w:cs="Helvetica Neue" w:eastAsia="Helvetica Neue" w:hAnsi="Helvetica Neue"/>
          <w:b w:val="1"/>
          <w:sz w:val="28"/>
          <w:szCs w:val="28"/>
          <w:rtl w:val="0"/>
        </w:rPr>
        <w:t xml:space="preserve">migliorare l’interazione campo/Control room</w:t>
      </w:r>
      <w:r w:rsidDel="00000000" w:rsidR="00000000" w:rsidRPr="00000000">
        <w:rPr>
          <w:rFonts w:ascii="Helvetica Neue" w:cs="Helvetica Neue" w:eastAsia="Helvetica Neue" w:hAnsi="Helvetica Neue"/>
          <w:sz w:val="28"/>
          <w:szCs w:val="28"/>
          <w:rtl w:val="0"/>
        </w:rPr>
        <w:t xml:space="preserve"> e la comunicazione di dati in tempo reale a distanza.</w:t>
      </w:r>
    </w:p>
    <w:p w:rsidR="00000000" w:rsidDel="00000000" w:rsidP="00000000" w:rsidRDefault="00000000" w:rsidRPr="00000000" w14:paraId="0000000C">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D">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Ennova, che si contraddistingue per l’utilizzo della piattaforma proprietaria One Solution per la gestione integrata di differenti tipologie di Tecnici sia da remoto che presso il cliente, offre dunque grazie agli Smart Glasses la possibilità di intervenire con servizi di diagnostica e azioni risolutive anche a distanza </w:t>
      </w:r>
      <w:r w:rsidDel="00000000" w:rsidR="00000000" w:rsidRPr="00000000">
        <w:rPr>
          <w:rFonts w:ascii="Helvetica Neue" w:cs="Helvetica Neue" w:eastAsia="Helvetica Neue" w:hAnsi="Helvetica Neue"/>
          <w:sz w:val="28"/>
          <w:szCs w:val="28"/>
          <w:rtl w:val="0"/>
        </w:rPr>
        <w:t xml:space="preserve">- laddove è impossibile intervenire direttamente da remoto</w:t>
      </w:r>
      <w:r w:rsidDel="00000000" w:rsidR="00000000" w:rsidRPr="00000000">
        <w:rPr>
          <w:rFonts w:ascii="Helvetica Neue" w:cs="Helvetica Neue" w:eastAsia="Helvetica Neue" w:hAnsi="Helvetica Neue"/>
          <w:sz w:val="28"/>
          <w:szCs w:val="28"/>
          <w:rtl w:val="0"/>
        </w:rPr>
        <w:t xml:space="preserve"> -, assicurando una fattiva collaborazione tra risorse distribuite sul territorio nazionale e internazionale e supportando in particolare gli operatori che devono lavorare in contesti critici o difficilmente raggiungibili in breve tempo. </w:t>
        <w:br w:type="textWrapping"/>
      </w:r>
    </w:p>
    <w:p w:rsidR="00000000" w:rsidDel="00000000" w:rsidP="00000000" w:rsidRDefault="00000000" w:rsidRPr="00000000" w14:paraId="0000000E">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I</w:t>
      </w:r>
      <w:r w:rsidDel="00000000" w:rsidR="00000000" w:rsidRPr="00000000">
        <w:rPr>
          <w:sz w:val="28"/>
          <w:szCs w:val="28"/>
          <w:rtl w:val="0"/>
        </w:rPr>
        <w:t xml:space="preserve"> tecnici sul territorio utilizzano, infatti, gli Smart Glasses con telecamera integrata per collegarsi con il centro specialistico e consentire allo specialista da remoto di guidare l’intervento tecnico. Gli specialisti nella Control Room di Ennova visualizzano il campo di azione del tecnico e comunicano con lui attraverso streaming audio e video e una innovativa chat direttamente sugli Smart Glasses.</w:t>
      </w:r>
      <w:r w:rsidDel="00000000" w:rsidR="00000000" w:rsidRPr="00000000">
        <w:rPr>
          <w:rFonts w:ascii="Arial" w:cs="Arial" w:eastAsia="Arial" w:hAnsi="Arial"/>
          <w:sz w:val="28"/>
          <w:szCs w:val="28"/>
          <w:rtl w:val="0"/>
        </w:rPr>
        <w:t xml:space="preserve"> In questo modo, il manutentore viene supportato da remoto e guidato, se necessario, step by step, senza la necessità di inviare un esperto in loco. </w:t>
      </w:r>
      <w:r w:rsidDel="00000000" w:rsidR="00000000" w:rsidRPr="00000000">
        <w:rPr>
          <w:rtl w:val="0"/>
        </w:rPr>
      </w:r>
    </w:p>
    <w:p w:rsidR="00000000" w:rsidDel="00000000" w:rsidP="00000000" w:rsidRDefault="00000000" w:rsidRPr="00000000" w14:paraId="0000000F">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10">
      <w:pPr>
        <w:contextualSpacing w:val="0"/>
        <w:jc w:val="both"/>
        <w:rPr>
          <w:sz w:val="28"/>
          <w:szCs w:val="28"/>
        </w:rPr>
      </w:pPr>
      <w:r w:rsidDel="00000000" w:rsidR="00000000" w:rsidRPr="00000000">
        <w:rPr>
          <w:sz w:val="28"/>
          <w:szCs w:val="28"/>
          <w:rtl w:val="0"/>
        </w:rPr>
        <w:t xml:space="preserve">“Si tratta di una soluzione innovativa alla quale stiamo lavorando da tempo con grande determinazione e che ci permette oggi di velocizzare gli interventi risolutivi e ridurre i costi, aumentando allo stesso tempo il livello qualitativo del servizio”, ha commentato </w:t>
      </w:r>
      <w:r w:rsidDel="00000000" w:rsidR="00000000" w:rsidRPr="00000000">
        <w:rPr>
          <w:b w:val="1"/>
          <w:sz w:val="28"/>
          <w:szCs w:val="28"/>
          <w:rtl w:val="0"/>
        </w:rPr>
        <w:t xml:space="preserve">Fiorenzo Codognotto  Presidente del gruppo Ennova</w:t>
      </w:r>
      <w:r w:rsidDel="00000000" w:rsidR="00000000" w:rsidRPr="00000000">
        <w:rPr>
          <w:sz w:val="28"/>
          <w:szCs w:val="28"/>
          <w:rtl w:val="0"/>
        </w:rPr>
        <w:t xml:space="preserve">. </w:t>
      </w:r>
    </w:p>
    <w:p w:rsidR="00000000" w:rsidDel="00000000" w:rsidP="00000000" w:rsidRDefault="00000000" w:rsidRPr="00000000" w14:paraId="00000011">
      <w:pPr>
        <w:contextualSpacing w:val="0"/>
        <w:jc w:val="both"/>
        <w:rPr>
          <w:sz w:val="28"/>
          <w:szCs w:val="28"/>
        </w:rPr>
      </w:pPr>
      <w:r w:rsidDel="00000000" w:rsidR="00000000" w:rsidRPr="00000000">
        <w:rPr>
          <w:rtl w:val="0"/>
        </w:rPr>
      </w:r>
    </w:p>
    <w:p w:rsidR="00000000" w:rsidDel="00000000" w:rsidP="00000000" w:rsidRDefault="00000000" w:rsidRPr="00000000" w14:paraId="00000012">
      <w:pPr>
        <w:contextualSpacing w:val="0"/>
        <w:jc w:val="both"/>
        <w:rPr>
          <w:sz w:val="28"/>
          <w:szCs w:val="28"/>
        </w:rPr>
      </w:pPr>
      <w:r w:rsidDel="00000000" w:rsidR="00000000" w:rsidRPr="00000000">
        <w:rPr>
          <w:sz w:val="28"/>
          <w:szCs w:val="28"/>
          <w:rtl w:val="0"/>
        </w:rPr>
        <w:t xml:space="preserve">Nata nel 2010 e sviluppata nell’incubatore I3P del Politecnico di Torino, Ennova è entrata a novembre 2017 nel programma ELITE: “Ogni anno contiamo oltre 4 milioni di interventi di assistenza tecnica e i nostri tecnici sono in grado di intervenire in modo preventivo sulla rete e su tutti i dispositivi digitali del cliente ad essa collegati. Implementare gli strumenti innovativi a nostra disposizione - conclude </w:t>
      </w:r>
      <w:r w:rsidDel="00000000" w:rsidR="00000000" w:rsidRPr="00000000">
        <w:rPr>
          <w:b w:val="1"/>
          <w:sz w:val="28"/>
          <w:szCs w:val="28"/>
          <w:rtl w:val="0"/>
        </w:rPr>
        <w:t xml:space="preserve">Codognotto</w:t>
      </w:r>
      <w:r w:rsidDel="00000000" w:rsidR="00000000" w:rsidRPr="00000000">
        <w:rPr>
          <w:sz w:val="28"/>
          <w:szCs w:val="28"/>
          <w:rtl w:val="0"/>
        </w:rPr>
        <w:t xml:space="preserve"> - significa specializzarsi e posizionarsi sul mercato come ‘interlocutore unico’ in grado di erogare tutti i servizi necessari alla realizzazione e gestione di un ecosistema digitale: dalla rete di accesso all’oggetto digitale connesso”.</w:t>
      </w:r>
    </w:p>
    <w:p w:rsidR="00000000" w:rsidDel="00000000" w:rsidP="00000000" w:rsidRDefault="00000000" w:rsidRPr="00000000" w14:paraId="00000013">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14">
      <w:pPr>
        <w:spacing w:after="100" w:lineRule="auto"/>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5">
      <w:pPr>
        <w:spacing w:after="100" w:lineRule="auto"/>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spacing w:line="276" w:lineRule="auto"/>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Chi è Ennova</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Il gruppo Ennova nasce e si sviluppa nell’incubatore I3P del Politecnico di Torino con la mission di disegnare, sviluppare e rilasciare nuovi ed innovativi modelli di relazione clienti. Attualmente, nelle sue 5 sedi sul territorio nazionale, Ennova occupa circa 1.000 specialisti e offre ai suoi clienti soluzioni innovative di Gestione della Clientela, dall’Assistenza tecnica da remoto degli apparati digitali (Smartphone, Tablet, Pc) alla gestione specialistica presso il cliente. Nel corso di questi anni ha ricevuto diversi riconoscimenti per l’innovazione: "Start Up dell’anno I3P 2013”, “START UP ITALIANA DELL’ANNO 2014” della Scuola Sant'Anna di Pisa, “Mob App Awards 2014” di SMAU Milano, "Premio Leonardo Start-up" dalla Presidenza della Repubblica Italiana.</w:t>
      </w: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Nel 2017 Ennova è entrata nel programma ELITE, l’iniziativa che si propone di accelerare la crescita delle società attraverso un innovativo percorso di sviluppo organizzativo e manageriale, volto a rendere imprese già meritevoli ancora più competitive, più visibili e più attraenti nei confronti degli investitori.</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br w:type="textWrapping"/>
        <w:t xml:space="preserve">Ufficio Stampa Ennova</w:t>
      </w: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Paolo Carminati | </w:t>
      </w:r>
      <w:r w:rsidDel="00000000" w:rsidR="00000000" w:rsidRPr="00000000">
        <w:rPr>
          <w:rFonts w:ascii="Helvetica Neue" w:cs="Helvetica Neue" w:eastAsia="Helvetica Neue" w:hAnsi="Helvetica Neue"/>
          <w:sz w:val="24"/>
          <w:szCs w:val="24"/>
          <w:rtl w:val="0"/>
        </w:rPr>
        <w:t xml:space="preserve">+39 340 6339300</w:t>
      </w:r>
      <w:r w:rsidDel="00000000" w:rsidR="00000000" w:rsidRPr="00000000">
        <w:rPr>
          <w:rFonts w:ascii="Helvetica Neue" w:cs="Helvetica Neue" w:eastAsia="Helvetica Neue" w:hAnsi="Helvetica Neue"/>
          <w:sz w:val="24"/>
          <w:szCs w:val="24"/>
          <w:rtl w:val="0"/>
        </w:rPr>
        <w:t xml:space="preserve"> | </w:t>
      </w:r>
      <w:r w:rsidDel="00000000" w:rsidR="00000000" w:rsidRPr="00000000">
        <w:rPr>
          <w:rFonts w:ascii="Helvetica Neue" w:cs="Helvetica Neue" w:eastAsia="Helvetica Neue" w:hAnsi="Helvetica Neue"/>
          <w:sz w:val="24"/>
          <w:szCs w:val="24"/>
          <w:rtl w:val="0"/>
        </w:rPr>
        <w:t xml:space="preserve">paolo.carminati@ennova.it</w:t>
      </w:r>
      <w:r w:rsidDel="00000000" w:rsidR="00000000" w:rsidRPr="00000000">
        <w:rPr>
          <w:rFonts w:ascii="Helvetica Neue" w:cs="Helvetica Neue" w:eastAsia="Helvetica Neue" w:hAnsi="Helvetica Neue"/>
          <w:sz w:val="24"/>
          <w:szCs w:val="24"/>
          <w:rtl w:val="0"/>
        </w:rPr>
        <w:t xml:space="preserve"> | </w:t>
      </w:r>
      <w:hyperlink r:id="rId7">
        <w:r w:rsidDel="00000000" w:rsidR="00000000" w:rsidRPr="00000000">
          <w:rPr>
            <w:rFonts w:ascii="Helvetica Neue" w:cs="Helvetica Neue" w:eastAsia="Helvetica Neue" w:hAnsi="Helvetica Neue"/>
            <w:sz w:val="24"/>
            <w:szCs w:val="24"/>
            <w:u w:val="single"/>
            <w:rtl w:val="0"/>
          </w:rPr>
          <w:t xml:space="preserve">www.ennova.it</w:t>
        </w:r>
      </w:hyperlink>
      <w:r w:rsidDel="00000000" w:rsidR="00000000" w:rsidRPr="00000000">
        <w:rPr>
          <w:rFonts w:ascii="Helvetica Neue" w:cs="Helvetica Neue" w:eastAsia="Helvetica Neue" w:hAnsi="Helvetica Neue"/>
          <w:sz w:val="24"/>
          <w:szCs w:val="24"/>
          <w:rtl w:val="0"/>
        </w:rPr>
        <w:br w:type="textWrapping"/>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Ufficio Stampa Press Play: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Alessandro Tibaldeschi | </w:t>
      </w:r>
      <w:r w:rsidDel="00000000" w:rsidR="00000000" w:rsidRPr="00000000">
        <w:rPr>
          <w:rFonts w:ascii="Helvetica Neue" w:cs="Helvetica Neue" w:eastAsia="Helvetica Neue" w:hAnsi="Helvetica Neue"/>
          <w:sz w:val="24"/>
          <w:szCs w:val="24"/>
          <w:rtl w:val="0"/>
        </w:rPr>
        <w:t xml:space="preserve">+39 333 6692430</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highlight w:val="white"/>
          <w:rtl w:val="0"/>
        </w:rPr>
        <w:t xml:space="preserve">| </w:t>
      </w:r>
      <w:r w:rsidDel="00000000" w:rsidR="00000000" w:rsidRPr="00000000">
        <w:rPr>
          <w:rFonts w:ascii="Helvetica Neue" w:cs="Helvetica Neue" w:eastAsia="Helvetica Neue" w:hAnsi="Helvetica Neue"/>
          <w:sz w:val="24"/>
          <w:szCs w:val="24"/>
          <w:highlight w:val="white"/>
          <w:rtl w:val="0"/>
        </w:rPr>
        <w:t xml:space="preserve">ale@agenziapressplay.it</w:t>
      </w:r>
      <w:r w:rsidDel="00000000" w:rsidR="00000000" w:rsidRPr="00000000">
        <w:rPr>
          <w:rFonts w:ascii="Helvetica Neue" w:cs="Helvetica Neue" w:eastAsia="Helvetica Neue" w:hAnsi="Helvetica Neue"/>
          <w:sz w:val="24"/>
          <w:szCs w:val="24"/>
          <w:highlight w:val="white"/>
          <w:rtl w:val="0"/>
        </w:rPr>
        <w:t xml:space="preserve"> </w:t>
      </w:r>
      <w:r w:rsidDel="00000000" w:rsidR="00000000" w:rsidRPr="00000000">
        <w:rPr>
          <w:rFonts w:ascii="Helvetica Neue" w:cs="Helvetica Neue" w:eastAsia="Helvetica Neue" w:hAnsi="Helvetica Neue"/>
          <w:sz w:val="24"/>
          <w:szCs w:val="24"/>
          <w:rtl w:val="0"/>
        </w:rPr>
        <w:t xml:space="preserve">| </w:t>
      </w:r>
      <w:hyperlink r:id="rId8">
        <w:r w:rsidDel="00000000" w:rsidR="00000000" w:rsidRPr="00000000">
          <w:rPr>
            <w:rFonts w:ascii="Helvetica Neue" w:cs="Helvetica Neue" w:eastAsia="Helvetica Neue" w:hAnsi="Helvetica Neue"/>
            <w:color w:val="1155cc"/>
            <w:sz w:val="24"/>
            <w:szCs w:val="24"/>
            <w:u w:val="single"/>
            <w:rtl w:val="0"/>
          </w:rPr>
          <w:t xml:space="preserve">www.agenziapressplay.it</w:t>
        </w:r>
      </w:hyperlink>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1">
      <w:pPr>
        <w:spacing w:line="276" w:lineRule="auto"/>
        <w:contextualSpacing w:val="0"/>
        <w:jc w:val="both"/>
        <w:rPr>
          <w:rFonts w:ascii="Helvetica Neue" w:cs="Helvetica Neue" w:eastAsia="Helvetica Neue" w:hAnsi="Helvetica Neue"/>
          <w:sz w:val="28"/>
          <w:szCs w:val="28"/>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it"/>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www.ennova.it/" TargetMode="External"/><Relationship Id="rId8" Type="http://schemas.openxmlformats.org/officeDocument/2006/relationships/hyperlink" Target="http://www.agenziapressplay.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